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-14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Kavayitri Bahinabai Chaudhari North Maharashtra University, Jalgaon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Academic/Research Score Proforma as per UGC Regulations-2018 dated 18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 July, 2018 &amp;</w:t>
      </w:r>
    </w:p>
    <w:p>
      <w:pPr>
        <w:spacing w:before="0" w:after="0" w:line="240"/>
        <w:ind w:right="0" w:left="0" w:firstLine="0"/>
        <w:jc w:val="center"/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 Unicode MS" w:hAnsi="Arial Unicode MS" w:cs="Arial Unicode MS" w:eastAsia="Arial Unicode MS"/>
          <w:b/>
          <w:color w:val="auto"/>
          <w:spacing w:val="0"/>
          <w:position w:val="0"/>
          <w:sz w:val="18"/>
          <w:shd w:fill="auto" w:val="clear"/>
        </w:rPr>
        <w:t xml:space="preserve">Government Resolution No. Misc-2018 /C.R.56/18/UN-1 Dt. 8th March 2019 and Corrigendum Dt. 10th May 2019 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For</w:t>
      </w:r>
    </w:p>
    <w:p>
      <w:pPr>
        <w:spacing w:before="0" w:after="0" w:line="240"/>
        <w:ind w:right="0" w:left="78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Direct recruitment of College Principals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For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The Disciplines of Arts, Commerce, Humanities, Education, Law, Social Sciences, Sciences,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Languages, Library Science, Physical Education, and Journalism &amp; Mass Communication.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  <w:t xml:space="preserve">Part A :  General Information and Academic Background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1. Name ( in Block Letters) :-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2. Name of College:-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3. Department :-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4. Current Designation &amp; Grade Pay :-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5. Date of last Promotion :-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6. Which position and grade pay are you an applicant under CAS?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7. Date of eligibility for promotion :- </w:t>
      </w:r>
    </w:p>
    <w:p>
      <w:pPr>
        <w:spacing w:before="0" w:after="200" w:line="36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8. Address (With Pin Code) :- 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Telephone/Mobile  No. :- </w:t>
        <w:tab/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Email :-</w:t>
      </w: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9. Research Degree(s) </w:t>
      </w:r>
    </w:p>
    <w:tbl>
      <w:tblPr/>
      <w:tblGrid>
        <w:gridCol w:w="1596"/>
        <w:gridCol w:w="3192"/>
        <w:gridCol w:w="1710"/>
        <w:gridCol w:w="2520"/>
      </w:tblGrid>
      <w:tr>
        <w:trPr>
          <w:trHeight w:val="1" w:hRule="atLeast"/>
          <w:jc w:val="center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Degrees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University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Date of award</w:t>
            </w:r>
          </w:p>
        </w:tc>
      </w:tr>
      <w:tr>
        <w:trPr>
          <w:trHeight w:val="1" w:hRule="atLeast"/>
          <w:jc w:val="center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M. Phil.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Ph.D.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5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D.Sc/D. Litt.</w:t>
            </w:r>
          </w:p>
        </w:tc>
        <w:tc>
          <w:tcPr>
            <w:tcW w:w="31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10. Appointments held </w:t>
      </w:r>
    </w:p>
    <w:tbl>
      <w:tblPr/>
      <w:tblGrid>
        <w:gridCol w:w="1034"/>
        <w:gridCol w:w="1441"/>
        <w:gridCol w:w="2141"/>
        <w:gridCol w:w="1021"/>
        <w:gridCol w:w="956"/>
        <w:gridCol w:w="1823"/>
      </w:tblGrid>
      <w:tr>
        <w:trPr>
          <w:trHeight w:val="1" w:hRule="atLeast"/>
          <w:jc w:val="center"/>
        </w:trPr>
        <w:tc>
          <w:tcPr>
            <w:tcW w:w="10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14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Designation</w:t>
            </w:r>
          </w:p>
        </w:tc>
        <w:tc>
          <w:tcPr>
            <w:tcW w:w="21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Employer</w:t>
            </w:r>
          </w:p>
        </w:tc>
        <w:tc>
          <w:tcPr>
            <w:tcW w:w="1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Date of</w:t>
            </w:r>
          </w:p>
        </w:tc>
        <w:tc>
          <w:tcPr>
            <w:tcW w:w="182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Reason of leaving, if any</w:t>
            </w:r>
          </w:p>
        </w:tc>
      </w:tr>
      <w:tr>
        <w:trPr>
          <w:trHeight w:val="1" w:hRule="atLeast"/>
          <w:jc w:val="center"/>
        </w:trPr>
        <w:tc>
          <w:tcPr>
            <w:tcW w:w="10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Joining</w:t>
            </w: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leaving</w:t>
            </w:r>
          </w:p>
        </w:tc>
        <w:tc>
          <w:tcPr>
            <w:tcW w:w="182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11.Orientation / Refresher/ Research Methodology Course/ Workshop/ Syllabus Up-gradation Workshop/ Training Teaching-Learning-Evaluation, Technology Programs’/ Faculty Development Programs of at least one week (5 days) duration, or taken one MOOCs course (with e-certification) or development of e-contents in four-quadrants / MOOC‘s course</w:t>
      </w:r>
    </w:p>
    <w:tbl>
      <w:tblPr/>
      <w:tblGrid>
        <w:gridCol w:w="1334"/>
        <w:gridCol w:w="2657"/>
        <w:gridCol w:w="1203"/>
        <w:gridCol w:w="1392"/>
        <w:gridCol w:w="1846"/>
      </w:tblGrid>
      <w:tr>
        <w:trPr>
          <w:trHeight w:val="1" w:hRule="atLeast"/>
          <w:jc w:val="center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the Course</w:t>
            </w: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Place</w:t>
            </w: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Duration</w:t>
            </w: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Sponsoring Agency</w:t>
            </w:r>
          </w:p>
        </w:tc>
      </w:tr>
      <w:tr>
        <w:trPr>
          <w:trHeight w:val="1" w:hRule="atLeast"/>
          <w:jc w:val="center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12. Tick mark the minimum eligibility requirements: </w:t>
      </w:r>
    </w:p>
    <w:tbl>
      <w:tblPr/>
      <w:tblGrid>
        <w:gridCol w:w="2430"/>
        <w:gridCol w:w="5940"/>
        <w:gridCol w:w="990"/>
      </w:tblGrid>
      <w:tr>
        <w:trPr>
          <w:trHeight w:val="1" w:hRule="atLeast"/>
          <w:jc w:val="left"/>
        </w:trPr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Post</w:t>
            </w: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Eligibility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Yes/No</w:t>
            </w:r>
          </w:p>
        </w:tc>
      </w:tr>
      <w:tr>
        <w:trPr>
          <w:trHeight w:val="1" w:hRule="atLeast"/>
          <w:jc w:val="left"/>
        </w:trPr>
        <w:tc>
          <w:tcPr>
            <w:tcW w:w="2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-Bold" w:hAnsi="Times-Bold" w:cs="Times-Bold" w:eastAsia="Times-Bold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College Principal </w:t>
            </w:r>
            <w:r>
              <w:rPr>
                <w:rFonts w:ascii="Times-Bold" w:hAnsi="Times-Bold" w:cs="Times-Bold" w:eastAsia="Times-Bold"/>
                <w:b/>
                <w:color w:val="auto"/>
                <w:spacing w:val="0"/>
                <w:position w:val="0"/>
                <w:sz w:val="19"/>
                <w:shd w:fill="auto" w:val="clear"/>
              </w:rPr>
              <w:t xml:space="preserve">(Professor’s Grade)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pacing w:before="0" w:after="0" w:line="240"/>
              <w:ind w:right="0" w:left="252" w:hanging="252"/>
              <w:jc w:val="both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Ph.D. degree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52" w:hanging="252"/>
              <w:jc w:val="both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Professor/Associate Professor with a total service/ experience of at least fifteen years of teaching/research in Universities, Colleges and other institutions of higher education.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52" w:hanging="252"/>
              <w:jc w:val="both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 A minimum of 10 research publications in peer-reviewed or UGC-listed journals.</w:t>
            </w:r>
          </w:p>
          <w:p>
            <w:pPr>
              <w:numPr>
                <w:ilvl w:val="0"/>
                <w:numId w:val="58"/>
              </w:numPr>
              <w:spacing w:before="0" w:after="0" w:line="240"/>
              <w:ind w:right="0" w:left="252" w:hanging="252"/>
              <w:jc w:val="both"/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0"/>
                <w:shd w:fill="auto" w:val="clear"/>
              </w:rPr>
              <w:t xml:space="preserve">A minimum of 110 Research Score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  <w:t xml:space="preserve">Part B: Methodology for calculating Academic/Research Score</w:t>
      </w:r>
    </w:p>
    <w:p>
      <w:pPr>
        <w:numPr>
          <w:ilvl w:val="0"/>
          <w:numId w:val="63"/>
        </w:numPr>
        <w:spacing w:before="0" w:after="0" w:line="240"/>
        <w:ind w:right="0" w:left="72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Assessment must be based on evidence produced by the teacher such as: copy of publications, project sanction letter, utilization and completion certificates issued by the University and acknowledgements for patent filing and approval letters, students’ Ph.D. award letter, etc,.</w:t>
      </w:r>
    </w:p>
    <w:p>
      <w:pPr>
        <w:spacing w:before="0" w:after="0" w:line="240"/>
        <w:ind w:right="0" w:left="72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5"/>
        </w:numPr>
        <w:spacing w:before="0" w:after="0" w:line="240"/>
        <w:ind w:right="0" w:left="72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The candidate is qualified only if the research score is acquired in minimum of three categories out of following six categories/activities.</w:t>
      </w:r>
    </w:p>
    <w:p>
      <w:pPr>
        <w:spacing w:before="0" w:after="0" w:line="240"/>
        <w:ind w:right="0" w:left="0" w:firstLine="0"/>
        <w:jc w:val="both"/>
        <w:rPr>
          <w:rFonts w:ascii="Times-Roman" w:hAnsi="Times-Roman" w:cs="Times-Roman" w:eastAsia="Times-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-Roman" w:hAnsi="Times-Roman" w:cs="Times-Roman" w:eastAsia="Times-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8"/>
          <w:shd w:fill="auto" w:val="clear"/>
        </w:rPr>
        <w:t xml:space="preserve">Academic/Research Activities:</w:t>
      </w: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spacing w:before="0" w:after="0" w:line="240"/>
        <w:ind w:right="0" w:left="720" w:hanging="72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Research Papers in Peer-Reviewed or UGC listed Journals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0"/>
        </w:numPr>
        <w:spacing w:before="0" w:after="0" w:line="240"/>
        <w:ind w:right="0" w:left="1080" w:hanging="36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per paper-08 (for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 Faculty of Sciences / Engineering / Agriculture / Medical / Veterinary Sciences)</w:t>
      </w:r>
    </w:p>
    <w:p>
      <w:pPr>
        <w:numPr>
          <w:ilvl w:val="0"/>
          <w:numId w:val="70"/>
        </w:numPr>
        <w:spacing w:before="0" w:after="0" w:line="240"/>
        <w:ind w:right="0" w:left="1080" w:hanging="360"/>
        <w:jc w:val="center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per paper-10 (for</w:t>
      </w: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Faculty of Languages /Humanities / Arts / Social Sciences / Library /Education / Physical Education /Commerce / Management &amp; other related disciplines)</w:t>
      </w:r>
    </w:p>
    <w:p>
      <w:pPr>
        <w:spacing w:before="0" w:after="0" w:line="240"/>
        <w:ind w:right="0" w:left="36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36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The Research score for research papers would be augmented as follows :</w:t>
      </w:r>
    </w:p>
    <w:p>
      <w:pPr>
        <w:spacing w:before="0" w:after="0" w:line="240"/>
        <w:ind w:right="0" w:left="0" w:firstLine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Peer-Reviewed or UGC-listed Journals (Impact factor to be determined as per Thomson Reuters list) :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in refereed journals without impact factor - 5 Points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with impact factor less than 1 - 10 Points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with impact factor between 1 and 2 - 15 Points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with impact factor between 2 and 5 - 20 Points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with impact factor between 5 and 10 - 25 Points</w:t>
      </w:r>
    </w:p>
    <w:p>
      <w:pPr>
        <w:numPr>
          <w:ilvl w:val="0"/>
          <w:numId w:val="73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Paper with impact factor &gt;10 - 30 Points.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D1D1D"/>
          <w:spacing w:val="0"/>
          <w:position w:val="0"/>
          <w:sz w:val="23"/>
          <w:shd w:fill="auto" w:val="clear"/>
        </w:rPr>
      </w:pPr>
    </w:p>
    <w:tbl>
      <w:tblPr>
        <w:tblInd w:w="108" w:type="dxa"/>
      </w:tblPr>
      <w:tblGrid>
        <w:gridCol w:w="540"/>
        <w:gridCol w:w="1620"/>
        <w:gridCol w:w="1440"/>
        <w:gridCol w:w="1170"/>
        <w:gridCol w:w="1169"/>
        <w:gridCol w:w="991"/>
        <w:gridCol w:w="1260"/>
        <w:gridCol w:w="815"/>
        <w:gridCol w:w="1165"/>
      </w:tblGrid>
      <w:tr>
        <w:trPr>
          <w:trHeight w:val="193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 No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paper with page Nos.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Journal name with ISBN/ISSN No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Peer-Reviewed or UGC listed Journals</w:t>
            </w: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Impact Factor, if any (to be determined as per Thomson Reuters list)</w:t>
            </w: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Number of total authors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First/Principal/Corresponding author</w:t>
            </w: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9005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Total of (1)  </w:t>
            </w:r>
          </w:p>
        </w:tc>
        <w:tc>
          <w:tcPr>
            <w:tcW w:w="1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Note: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 If peer-reviewed, write the name of reviewer agency and review number.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Note: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 (a) Two authors: 70% of total value of publication for each author.</w:t>
      </w: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(b) More than two authors: 70% of total value of publication for the First/Principal/Corresponding </w:t>
      </w: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author and 30%  of total value of publication for each of the joint authors.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(2) </w:t>
        <w:tab/>
        <w:t xml:space="preserve">Publications (other than Research papers)</w:t>
      </w:r>
    </w:p>
    <w:p>
      <w:pPr>
        <w:spacing w:before="0" w:after="0" w:line="240"/>
        <w:ind w:right="0" w:left="0" w:firstLine="0"/>
        <w:jc w:val="left"/>
        <w:rPr>
          <w:rFonts w:ascii="Helvetica-Bold" w:hAnsi="Helvetica-Bold" w:cs="Helvetica-Bold" w:eastAsia="Helvetica-Bold"/>
          <w:b/>
          <w:color w:val="1D1D1D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92"/>
        </w:numPr>
        <w:spacing w:before="0" w:after="0" w:line="240"/>
        <w:ind w:right="0" w:left="450" w:hanging="45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Books authored which are published  </w:t>
      </w:r>
    </w:p>
    <w:p>
      <w:pPr>
        <w:numPr>
          <w:ilvl w:val="0"/>
          <w:numId w:val="92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International publishers- 12; National Publishers- 10; Chapter in Edited Book -05; Editor of Book by International Publisher- 10;  Editor of Book by National Publisher- 08.</w:t>
      </w:r>
    </w:p>
    <w:tbl>
      <w:tblPr>
        <w:tblInd w:w="108" w:type="dxa"/>
      </w:tblPr>
      <w:tblGrid>
        <w:gridCol w:w="540"/>
        <w:gridCol w:w="1440"/>
        <w:gridCol w:w="2160"/>
        <w:gridCol w:w="3060"/>
        <w:gridCol w:w="1260"/>
        <w:gridCol w:w="1710"/>
      </w:tblGrid>
      <w:tr>
        <w:trPr>
          <w:trHeight w:val="1931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Book  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the Publisher with address 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International/National/Chapter in edited book/ of Book by International Publisher/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Editor of Book by National Publisher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60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2(a)</w:t>
            </w:r>
          </w:p>
        </w:tc>
        <w:tc>
          <w:tcPr>
            <w:tcW w:w="17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900" w:hanging="54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(b)  Translation works in Indian and Foreign Languages by qualified faculties </w:t>
      </w:r>
    </w:p>
    <w:p>
      <w:pPr>
        <w:numPr>
          <w:ilvl w:val="0"/>
          <w:numId w:val="111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Chapter or Research paper- 03; Book -08.</w:t>
      </w:r>
    </w:p>
    <w:p>
      <w:pPr>
        <w:spacing w:before="0" w:after="0" w:line="240"/>
        <w:ind w:right="0" w:left="0" w:firstLine="90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40"/>
        <w:gridCol w:w="2700"/>
        <w:gridCol w:w="1890"/>
        <w:gridCol w:w="2160"/>
        <w:gridCol w:w="2250"/>
      </w:tblGrid>
      <w:tr>
        <w:trPr>
          <w:trHeight w:val="620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Book  / Research paper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authors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72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2(b)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72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Total   of (2) ((a) + (b))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540" w:hanging="54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hanging="54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hanging="54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(3)  Creation of ICT mediated Teaching Learning pedagogy and content and development of new and innovative courses and curricula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131"/>
        </w:numPr>
        <w:spacing w:before="0" w:after="0" w:line="240"/>
        <w:ind w:right="0" w:left="540" w:hanging="54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Development of Innovative pedagogy</w:t>
      </w:r>
    </w:p>
    <w:p>
      <w:pPr>
        <w:spacing w:before="0" w:after="0" w:line="240"/>
        <w:ind w:right="0" w:left="72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6"/>
          <w:shd w:fill="auto" w:val="clear"/>
        </w:rPr>
      </w:pPr>
    </w:p>
    <w:tbl>
      <w:tblPr/>
      <w:tblGrid>
        <w:gridCol w:w="738"/>
        <w:gridCol w:w="1812"/>
        <w:gridCol w:w="2238"/>
        <w:gridCol w:w="1350"/>
        <w:gridCol w:w="1170"/>
        <w:gridCol w:w="1264"/>
      </w:tblGrid>
      <w:tr>
        <w:trPr>
          <w:trHeight w:val="728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Innovative pedagogy</w:t>
            </w: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Course for which it is applied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authors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73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 of (3) (a)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6"/>
        </w:numPr>
        <w:spacing w:before="0" w:after="0" w:line="240"/>
        <w:ind w:right="0" w:left="540" w:hanging="54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Design of new curricula and courses</w:t>
      </w:r>
    </w:p>
    <w:p>
      <w:pPr>
        <w:spacing w:before="0" w:after="0" w:line="240"/>
        <w:ind w:right="0" w:left="54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tbl>
      <w:tblPr/>
      <w:tblGrid>
        <w:gridCol w:w="738"/>
        <w:gridCol w:w="2225"/>
        <w:gridCol w:w="1825"/>
        <w:gridCol w:w="1583"/>
        <w:gridCol w:w="1264"/>
      </w:tblGrid>
      <w:tr>
        <w:trPr>
          <w:trHeight w:val="755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curricula and courses designed</w:t>
            </w: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the program</w:t>
            </w: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637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3(b)</w:t>
            </w:r>
          </w:p>
        </w:tc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630" w:firstLine="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62"/>
        </w:numPr>
        <w:spacing w:before="0" w:after="200" w:line="276"/>
        <w:ind w:right="0" w:left="630" w:hanging="63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MOOCs </w:t>
      </w:r>
    </w:p>
    <w:p>
      <w:pPr>
        <w:numPr>
          <w:ilvl w:val="0"/>
          <w:numId w:val="162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Development of complete MOOCs in 4 quadrants (4credit course)(In case of MOOCs of lesser credits 05 marks/credit)-20</w:t>
      </w:r>
    </w:p>
    <w:p>
      <w:pPr>
        <w:numPr>
          <w:ilvl w:val="0"/>
          <w:numId w:val="162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MOOCs (developed in 4 quadrant) per module/lecture- 05</w:t>
      </w:r>
    </w:p>
    <w:p>
      <w:pPr>
        <w:numPr>
          <w:ilvl w:val="0"/>
          <w:numId w:val="162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Content writer/subject matter expert for each module of MOOCs (at least one quadrant)-02</w:t>
      </w:r>
    </w:p>
    <w:p>
      <w:pPr>
        <w:numPr>
          <w:ilvl w:val="0"/>
          <w:numId w:val="162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Course Coordinatorfor MOOCs (4 credit course)(In case of MOOCs of lesser credits 02 marks/credit)-08</w:t>
      </w:r>
    </w:p>
    <w:tbl>
      <w:tblPr/>
      <w:tblGrid>
        <w:gridCol w:w="540"/>
        <w:gridCol w:w="1080"/>
        <w:gridCol w:w="732"/>
        <w:gridCol w:w="1023"/>
        <w:gridCol w:w="1890"/>
        <w:gridCol w:w="1935"/>
        <w:gridCol w:w="1080"/>
        <w:gridCol w:w="1350"/>
        <w:gridCol w:w="1350"/>
      </w:tblGrid>
      <w:tr>
        <w:trPr>
          <w:trHeight w:val="845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</w:t>
            </w:r>
          </w:p>
        </w:tc>
        <w:tc>
          <w:tcPr>
            <w:tcW w:w="1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Massive open online Course(s)</w:t>
            </w: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credits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quadrants </w:t>
            </w: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Co-Coordinator/ SME/Writer/ Content Presenter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 Modules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258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5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center"/>
        </w:trPr>
        <w:tc>
          <w:tcPr>
            <w:tcW w:w="16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1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3 (c)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-Bold" w:hAnsi="Times-Bold" w:cs="Times-Bold" w:eastAsia="Times-Bold"/>
          <w:b/>
          <w:color w:val="auto"/>
          <w:spacing w:val="0"/>
          <w:position w:val="0"/>
          <w:sz w:val="24"/>
          <w:shd w:fill="auto" w:val="clear"/>
        </w:rPr>
        <w:t xml:space="preserve">* MOOC Quadrants means: Quadrant 1: Video Lectures; Quadrant 2: E-content (supporting material like PPT, Pdf, animation etc); Quadrant 3: Discussion Forum (with Learners); Quadrant 4: Assessment (Objective/Descriptive tests, Quizzes etc)</w:t>
      </w:r>
    </w:p>
    <w:p>
      <w:pPr>
        <w:numPr>
          <w:ilvl w:val="0"/>
          <w:numId w:val="178"/>
        </w:numPr>
        <w:spacing w:before="0" w:after="200" w:line="276"/>
        <w:ind w:right="0" w:left="630" w:hanging="63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E-Content (E-Books/courses under E-PG-pathshala/animated courses etc)</w:t>
      </w:r>
    </w:p>
    <w:p>
      <w:pPr>
        <w:numPr>
          <w:ilvl w:val="0"/>
          <w:numId w:val="178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Development of e-Content in 4 quadrants for a complete course/e-book- 12</w:t>
      </w:r>
    </w:p>
    <w:p>
      <w:pPr>
        <w:numPr>
          <w:ilvl w:val="0"/>
          <w:numId w:val="178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e-Content (developed in 4 quadrants) per module  05</w:t>
      </w:r>
    </w:p>
    <w:p>
      <w:pPr>
        <w:numPr>
          <w:ilvl w:val="0"/>
          <w:numId w:val="178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Contribution to development of e-content module in complete course/subject/e-book (at least one quadrant)- 02</w:t>
      </w:r>
    </w:p>
    <w:p>
      <w:pPr>
        <w:numPr>
          <w:ilvl w:val="0"/>
          <w:numId w:val="178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Editor of e-content for complete course/ paper /e-book 10</w:t>
      </w:r>
    </w:p>
    <w:tbl>
      <w:tblPr/>
      <w:tblGrid>
        <w:gridCol w:w="588"/>
        <w:gridCol w:w="1886"/>
        <w:gridCol w:w="1728"/>
        <w:gridCol w:w="987"/>
        <w:gridCol w:w="990"/>
        <w:gridCol w:w="2179"/>
        <w:gridCol w:w="1318"/>
      </w:tblGrid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e-Content (s) /subject/e-book(s)</w:t>
            </w: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 of quadrants /complete courses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Writer/ Editor</w:t>
            </w: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No. of Modules</w:t>
            </w:r>
          </w:p>
        </w:tc>
        <w:tc>
          <w:tcPr>
            <w:tcW w:w="2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5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3 (d)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5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Total of 3 ((a) to (d))</w:t>
            </w:r>
          </w:p>
        </w:tc>
        <w:tc>
          <w:tcPr>
            <w:tcW w:w="13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810" w:hanging="81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810" w:hanging="81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(4) </w:t>
      </w: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a) Research guidance </w:t>
      </w:r>
    </w:p>
    <w:p>
      <w:pPr>
        <w:numPr>
          <w:ilvl w:val="0"/>
          <w:numId w:val="197"/>
        </w:numPr>
        <w:spacing w:before="0" w:after="200" w:line="276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Ph. D. awarded per candidate 10; Ph. D. submitted per candidate 05; and M. Phil./P. G. dissertation 02 per degree awarded.</w:t>
      </w:r>
    </w:p>
    <w:p>
      <w:pPr>
        <w:numPr>
          <w:ilvl w:val="0"/>
          <w:numId w:val="197"/>
        </w:numPr>
        <w:spacing w:before="0" w:after="0" w:line="240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For joint supervision of research students, the formula shall be 70% of the total score for Supervisor and Co-supervisor. Supervisor and Co-supervisor, both shall get 7 marks each.</w:t>
      </w: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13"/>
        <w:gridCol w:w="1350"/>
        <w:gridCol w:w="1825"/>
        <w:gridCol w:w="1247"/>
        <w:gridCol w:w="1928"/>
        <w:gridCol w:w="2070"/>
      </w:tblGrid>
      <w:tr>
        <w:trPr>
          <w:trHeight w:val="1" w:hRule="atLeast"/>
          <w:jc w:val="center"/>
        </w:trPr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Sr.No.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Ph.D. / M.Phil./ P.G dissertation</w:t>
            </w: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Degree awarded/ Thesis submitted</w:t>
            </w: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Guide/ co-guide</w:t>
            </w: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063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4 (a)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16"/>
        </w:numPr>
        <w:spacing w:before="0" w:after="0" w:line="240"/>
        <w:ind w:right="0" w:left="720" w:hanging="72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Research Projects Completed</w:t>
      </w:r>
    </w:p>
    <w:p>
      <w:pPr>
        <w:numPr>
          <w:ilvl w:val="0"/>
          <w:numId w:val="216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More than 10 lakhs -10; Less than 10 lakhs- 05.</w:t>
      </w:r>
    </w:p>
    <w:p>
      <w:pPr>
        <w:numPr>
          <w:ilvl w:val="0"/>
          <w:numId w:val="216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Joint Projects: Principal Investigator and Co-investigator would get 50% each.</w:t>
      </w:r>
    </w:p>
    <w:p>
      <w:pPr>
        <w:spacing w:before="0" w:after="0" w:line="240"/>
        <w:ind w:right="0" w:left="72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48"/>
        <w:gridCol w:w="2070"/>
        <w:gridCol w:w="1620"/>
        <w:gridCol w:w="900"/>
        <w:gridCol w:w="1260"/>
        <w:gridCol w:w="1080"/>
        <w:gridCol w:w="1386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Project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Sponsoring Agency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Period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Grant /Amount in Lakhs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57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4 (b)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36"/>
        </w:numPr>
        <w:spacing w:before="0" w:after="0" w:line="240"/>
        <w:ind w:right="0" w:left="720" w:hanging="72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Research Projects Ongoing</w:t>
      </w:r>
    </w:p>
    <w:p>
      <w:pPr>
        <w:numPr>
          <w:ilvl w:val="0"/>
          <w:numId w:val="236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More than 10 lakhs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 05; Less than 10 lakhs- 02</w:t>
      </w:r>
    </w:p>
    <w:p>
      <w:pPr>
        <w:numPr>
          <w:ilvl w:val="0"/>
          <w:numId w:val="236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Joint Projects: Principal Investigator and Co-investigator would get 50% each.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48"/>
        <w:gridCol w:w="1931"/>
        <w:gridCol w:w="1530"/>
        <w:gridCol w:w="900"/>
        <w:gridCol w:w="1530"/>
        <w:gridCol w:w="1408"/>
        <w:gridCol w:w="1260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Project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Sponsoring Agency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Period</w:t>
            </w: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Grant/Amount in Lakhs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947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4 (c)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52"/>
        </w:numPr>
        <w:spacing w:before="0" w:after="0" w:line="240"/>
        <w:ind w:right="0" w:left="630" w:hanging="63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Consultancy- 03</w:t>
      </w:r>
    </w:p>
    <w:p>
      <w:pPr>
        <w:numPr>
          <w:ilvl w:val="0"/>
          <w:numId w:val="252"/>
        </w:numPr>
        <w:spacing w:before="0" w:after="200" w:line="276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Joint Projects: Principal Investigator and Co-investigator would get 50% each.</w:t>
      </w:r>
    </w:p>
    <w:tbl>
      <w:tblPr/>
      <w:tblGrid>
        <w:gridCol w:w="648"/>
        <w:gridCol w:w="2070"/>
        <w:gridCol w:w="1980"/>
        <w:gridCol w:w="1080"/>
        <w:gridCol w:w="1620"/>
        <w:gridCol w:w="2070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Type of consultancy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consultancy seeking agency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Period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3 (d)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9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Total of 4 ( (a) to (d))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(5) a) Patents </w:t>
      </w:r>
    </w:p>
    <w:p>
      <w:pPr>
        <w:numPr>
          <w:ilvl w:val="0"/>
          <w:numId w:val="272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International-10; National- 07</w:t>
      </w:r>
    </w:p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648"/>
        <w:gridCol w:w="1980"/>
        <w:gridCol w:w="1620"/>
        <w:gridCol w:w="900"/>
        <w:gridCol w:w="1890"/>
        <w:gridCol w:w="1350"/>
        <w:gridCol w:w="1440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Patent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International/National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Year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Patent/Technology Transfers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3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5 (a)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numPr>
          <w:ilvl w:val="0"/>
          <w:numId w:val="285"/>
        </w:numPr>
        <w:spacing w:before="0" w:after="200" w:line="276"/>
        <w:ind w:right="0" w:left="720" w:hanging="720"/>
        <w:jc w:val="left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 Awards/Fellowship</w:t>
      </w:r>
    </w:p>
    <w:p>
      <w:pPr>
        <w:numPr>
          <w:ilvl w:val="0"/>
          <w:numId w:val="285"/>
        </w:numPr>
        <w:spacing w:before="0" w:after="200" w:line="276"/>
        <w:ind w:right="0" w:left="108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International -07; National -05 </w:t>
      </w:r>
    </w:p>
    <w:tbl>
      <w:tblPr/>
      <w:tblGrid>
        <w:gridCol w:w="828"/>
        <w:gridCol w:w="2520"/>
        <w:gridCol w:w="2250"/>
        <w:gridCol w:w="1890"/>
        <w:gridCol w:w="1260"/>
        <w:gridCol w:w="1440"/>
      </w:tblGrid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the award /Fellowship </w:t>
            </w: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Name of the Academic Body/ Society/Association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International /National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5 (b)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74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5  ((a) to(b))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202"/>
        <w:gridCol w:w="2358"/>
      </w:tblGrid>
      <w:tr>
        <w:trPr>
          <w:trHeight w:val="413" w:hRule="auto"/>
          <w:jc w:val="right"/>
        </w:trPr>
        <w:tc>
          <w:tcPr>
            <w:tcW w:w="5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research score of activities (1) to (5)</w:t>
            </w:r>
          </w:p>
        </w:tc>
        <w:tc>
          <w:tcPr>
            <w:tcW w:w="23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990" w:hanging="99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900" w:hanging="90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(6) (a) *Policy Document (Submitted to an International body/organization like UNO/UNESCO/World Bank/International Monetary Fund etc. or Central Government or State Government)</w:t>
      </w:r>
    </w:p>
    <w:p>
      <w:pPr>
        <w:numPr>
          <w:ilvl w:val="0"/>
          <w:numId w:val="308"/>
        </w:numPr>
        <w:spacing w:before="0" w:after="0" w:line="240"/>
        <w:ind w:right="0" w:left="1080" w:hanging="36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International -10; National -07; State -04</w:t>
      </w: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648"/>
        <w:gridCol w:w="2070"/>
        <w:gridCol w:w="1620"/>
        <w:gridCol w:w="900"/>
        <w:gridCol w:w="1980"/>
        <w:gridCol w:w="1800"/>
      </w:tblGrid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Document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International body/Central Government/State Government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Year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21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 6 (a)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-Bold" w:hAnsi="Times-Bold" w:cs="Times-Bold" w:eastAsia="Times-Bold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326"/>
        </w:numPr>
        <w:spacing w:before="0" w:after="0" w:line="240"/>
        <w:ind w:right="0" w:left="540" w:hanging="54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* Invited lectures / Resource Person/ paper presentation in Seminars/ Conferences/full paper  in Conference Proceedings (Note: Paper presented in Seminars/Conferences and also published as full paper in Conference Proceedings will be counted only once)</w:t>
      </w: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28"/>
        </w:numPr>
        <w:spacing w:before="0" w:after="0" w:line="240"/>
        <w:ind w:right="0" w:left="720" w:hanging="18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International (Abroad) -07; International (within country) -05; National -03; State/University -02</w:t>
      </w: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51"/>
        <w:gridCol w:w="2707"/>
        <w:gridCol w:w="1440"/>
        <w:gridCol w:w="1440"/>
        <w:gridCol w:w="1521"/>
        <w:gridCol w:w="1260"/>
        <w:gridCol w:w="1269"/>
      </w:tblGrid>
      <w:tr>
        <w:trPr>
          <w:trHeight w:val="1" w:hRule="atLeast"/>
          <w:jc w:val="center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Sr. No.</w:t>
            </w: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the Invited lecture/paper presentations/ full paper  in Conference Proceedings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Title of Conference/seminar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Organized by</w:t>
            </w: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Level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1D1D1D"/>
                <w:spacing w:val="0"/>
                <w:position w:val="0"/>
                <w:sz w:val="20"/>
                <w:shd w:fill="auto" w:val="clear"/>
              </w:rPr>
              <w:t xml:space="preserve">International/ National/State/ University 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Self -appraisal  ACADEMIC/ RESEARCH SCORE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Verified ACADEMIC/ RESEARCH SCORE by Committee</w:t>
            </w:r>
          </w:p>
        </w:tc>
      </w:tr>
      <w:tr>
        <w:trPr>
          <w:trHeight w:val="1" w:hRule="atLeast"/>
          <w:jc w:val="center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91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Sub Total of 6 (b)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91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Helvetica-Bold" w:hAnsi="Helvetica-Bold" w:cs="Helvetica-Bold" w:eastAsia="Helvetica-Bold"/>
                <w:b/>
                <w:color w:val="1D1D1D"/>
                <w:spacing w:val="0"/>
                <w:position w:val="0"/>
                <w:sz w:val="19"/>
                <w:shd w:fill="auto" w:val="clear"/>
              </w:rPr>
              <w:t xml:space="preserve">Total of  6  ((a) to (b))</w:t>
            </w:r>
          </w:p>
        </w:tc>
        <w:tc>
          <w:tcPr>
            <w:tcW w:w="1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-Roman" w:hAnsi="Times-Roman" w:cs="Times-Roman" w:eastAsia="Times-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Note: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 Paper presented if part of edited book or proceeding then it can be claimed only once.</w:t>
      </w: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 For the purpose of calculating research score of the teacher, the combined research score from the categories of 6(a) Policy Document and 6(b). Invited lectures/Resource Person/Paper presentation shall have an upper capping of thirty percent of the total research score of the teacher concerned.</w:t>
      </w: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 </w:t>
      </w:r>
    </w:p>
    <w:p>
      <w:pPr>
        <w:numPr>
          <w:ilvl w:val="0"/>
          <w:numId w:val="349"/>
        </w:numPr>
        <w:spacing w:before="0" w:after="0" w:line="240"/>
        <w:ind w:right="0" w:left="720" w:hanging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Note that the candidate is qualified only if the research score is acquired in minimum of three categories out of six categories/activities.</w:t>
      </w:r>
    </w:p>
    <w:p>
      <w:pPr>
        <w:spacing w:before="0" w:after="0" w:line="240"/>
        <w:ind w:right="0" w:left="36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4"/>
        </w:numPr>
        <w:spacing w:before="0" w:after="200" w:line="276"/>
        <w:ind w:right="0" w:left="720" w:hanging="36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  <w:t xml:space="preserve">Minimum ACADEMIC /RESEARCH SCORE requirement for the selection of college principal is 110. </w:t>
      </w:r>
    </w:p>
    <w:p>
      <w:pPr>
        <w:spacing w:before="0" w:after="200" w:line="276"/>
        <w:ind w:right="0" w:left="0" w:firstLine="36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I certify that the information provided is correct as per records available with the college/university Department and/or documents enclosed along with the duly filled proforma.</w:t>
      </w:r>
    </w:p>
    <w:p>
      <w:pPr>
        <w:spacing w:before="0" w:after="200" w:line="276"/>
        <w:ind w:right="0" w:left="6480" w:firstLine="72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6480" w:firstLine="72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Signature of the teacher</w:t>
      </w:r>
    </w:p>
    <w:p>
      <w:pPr>
        <w:spacing w:before="0" w:after="200" w:line="276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Forwarded through:</w:t>
      </w: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Chairman, IQAC committee</w:t>
        <w:tab/>
        <w:tab/>
        <w:tab/>
        <w:tab/>
        <w:tab/>
        <w:tab/>
        <w:tab/>
        <w:t xml:space="preserve">Head/Director/Principal</w:t>
      </w: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  <w:t xml:space="preserve">College/university</w:t>
      </w:r>
    </w:p>
    <w:p>
      <w:pPr>
        <w:spacing w:before="0" w:after="0" w:line="240"/>
        <w:ind w:right="0" w:left="0" w:firstLine="0"/>
        <w:jc w:val="left"/>
        <w:rPr>
          <w:rFonts w:ascii="Cambria Math" w:hAnsi="Cambria Math" w:cs="Cambria Math" w:eastAsia="Cambria Math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i/>
          <w:color w:val="auto"/>
          <w:spacing w:val="0"/>
          <w:position w:val="0"/>
          <w:sz w:val="24"/>
          <w:shd w:fill="auto" w:val="clear"/>
        </w:rPr>
        <w:t xml:space="preserve">----------------------------------------- Only for KBC NMU office Use ----------------------------------------------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  <w:r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  <w:t xml:space="preserve"> Academic/Research Score:</w:t>
      </w:r>
    </w:p>
    <w:tbl>
      <w:tblPr/>
      <w:tblGrid>
        <w:gridCol w:w="828"/>
        <w:gridCol w:w="6210"/>
        <w:gridCol w:w="1890"/>
      </w:tblGrid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I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research score form activities (1) to (6)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II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30% of  score in (I)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III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score of activity (6)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IV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minimum  of score (in (II) and in (III))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</w:p>
        </w:tc>
        <w:tc>
          <w:tcPr>
            <w:tcW w:w="6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Total research score of activities (1) to (5)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03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2"/>
                <w:shd w:fill="auto" w:val="clear"/>
              </w:rPr>
              <w:t xml:space="preserve">Final research score: score in (IV) + (V)</w:t>
            </w:r>
          </w:p>
        </w:tc>
        <w:tc>
          <w:tcPr>
            <w:tcW w:w="18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72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Whether the score is acquired in minimum of  3 categories or not yes/No.:     -----------</w:t>
      </w:r>
    </w:p>
    <w:p>
      <w:pPr>
        <w:spacing w:before="0" w:after="200" w:line="276"/>
        <w:ind w:right="0" w:left="0" w:firstLine="0"/>
        <w:jc w:val="both"/>
        <w:rPr>
          <w:rFonts w:ascii="Cambria Math" w:hAnsi="Cambria Math" w:cs="Cambria Math" w:eastAsia="Cambria Math"/>
          <w:b/>
          <w:color w:val="1D1D1D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  <w:t xml:space="preserve">Score Approved by Academic/Research Score Verification Committee  </w:t>
      </w:r>
    </w:p>
    <w:p>
      <w:pPr>
        <w:spacing w:before="0" w:after="0" w:line="240"/>
        <w:ind w:right="0" w:left="0" w:firstLine="0"/>
        <w:jc w:val="both"/>
        <w:rPr>
          <w:rFonts w:ascii="Cambria Math" w:hAnsi="Cambria Math" w:cs="Cambria Math" w:eastAsia="Cambria Math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738"/>
        <w:gridCol w:w="5219"/>
        <w:gridCol w:w="1441"/>
        <w:gridCol w:w="2340"/>
      </w:tblGrid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Sr. 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Member</w:t>
            </w: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Designation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Sign</w:t>
            </w: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Chairman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5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 Math" w:hAnsi="Cambria Math" w:cs="Cambria Math" w:eastAsia="Cambria Math"/>
                <w:color w:val="auto"/>
                <w:spacing w:val="0"/>
                <w:position w:val="0"/>
                <w:sz w:val="24"/>
                <w:shd w:fill="auto" w:val="clear"/>
              </w:rPr>
              <w:t xml:space="preserve">Member</w:t>
            </w:r>
          </w:p>
        </w:tc>
        <w:tc>
          <w:tcPr>
            <w:tcW w:w="23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6480" w:firstLine="720"/>
        <w:jc w:val="both"/>
        <w:rPr>
          <w:rFonts w:ascii="Cambria Math" w:hAnsi="Cambria Math" w:cs="Cambria Math" w:eastAsia="Cambria Math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mbria Math" w:hAnsi="Cambria Math" w:cs="Cambria Math" w:eastAsia="Cambria Math"/>
          <w:color w:val="auto"/>
          <w:spacing w:val="0"/>
          <w:position w:val="0"/>
          <w:sz w:val="16"/>
          <w:shd w:fill="auto" w:val="clear"/>
        </w:rPr>
      </w:pPr>
      <w:r>
        <w:rPr>
          <w:rFonts w:ascii="Cambria Math" w:hAnsi="Cambria Math" w:cs="Cambria Math" w:eastAsia="Cambria Math"/>
          <w:color w:val="auto"/>
          <w:spacing w:val="0"/>
          <w:position w:val="0"/>
          <w:sz w:val="16"/>
          <w:shd w:fill="auto" w:val="clear"/>
        </w:rPr>
        <w:t xml:space="preserve">F:\dr.Vadnere\2019\ARS\UGC Regulation 2018\</w:t>
      </w:r>
    </w:p>
    <w:p>
      <w:pPr>
        <w:spacing w:before="0" w:after="0" w:line="240"/>
        <w:ind w:right="0" w:left="0" w:firstLine="0"/>
        <w:jc w:val="center"/>
        <w:rPr>
          <w:rFonts w:ascii="Cambria Math" w:hAnsi="Cambria Math" w:cs="Cambria Math" w:eastAsia="Cambria Math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num w:numId="58">
    <w:abstractNumId w:val="132"/>
  </w:num>
  <w:num w:numId="63">
    <w:abstractNumId w:val="126"/>
  </w:num>
  <w:num w:numId="65">
    <w:abstractNumId w:val="120"/>
  </w:num>
  <w:num w:numId="68">
    <w:abstractNumId w:val="114"/>
  </w:num>
  <w:num w:numId="70">
    <w:abstractNumId w:val="108"/>
  </w:num>
  <w:num w:numId="73">
    <w:abstractNumId w:val="102"/>
  </w:num>
  <w:num w:numId="92">
    <w:abstractNumId w:val="96"/>
  </w:num>
  <w:num w:numId="111">
    <w:abstractNumId w:val="90"/>
  </w:num>
  <w:num w:numId="131">
    <w:abstractNumId w:val="84"/>
  </w:num>
  <w:num w:numId="146">
    <w:abstractNumId w:val="78"/>
  </w:num>
  <w:num w:numId="162">
    <w:abstractNumId w:val="72"/>
  </w:num>
  <w:num w:numId="178">
    <w:abstractNumId w:val="66"/>
  </w:num>
  <w:num w:numId="197">
    <w:abstractNumId w:val="60"/>
  </w:num>
  <w:num w:numId="216">
    <w:abstractNumId w:val="54"/>
  </w:num>
  <w:num w:numId="236">
    <w:abstractNumId w:val="48"/>
  </w:num>
  <w:num w:numId="252">
    <w:abstractNumId w:val="42"/>
  </w:num>
  <w:num w:numId="272">
    <w:abstractNumId w:val="36"/>
  </w:num>
  <w:num w:numId="285">
    <w:abstractNumId w:val="30"/>
  </w:num>
  <w:num w:numId="308">
    <w:abstractNumId w:val="24"/>
  </w:num>
  <w:num w:numId="326">
    <w:abstractNumId w:val="18"/>
  </w:num>
  <w:num w:numId="328">
    <w:abstractNumId w:val="12"/>
  </w:num>
  <w:num w:numId="349">
    <w:abstractNumId w:val="6"/>
  </w:num>
  <w:num w:numId="35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